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B" w:rsidRPr="00FE71CB" w:rsidRDefault="00FE71CB" w:rsidP="00FE71C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</w:rPr>
      </w:pPr>
      <w:r w:rsidRPr="00FE71CB">
        <w:rPr>
          <w:b/>
          <w:color w:val="111111"/>
        </w:rPr>
        <w:t>Консультация «Гаджет помогает говорить?»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Тема влияния </w:t>
      </w:r>
      <w:r w:rsidRPr="00FE71CB">
        <w:rPr>
          <w:rStyle w:val="a4"/>
          <w:b w:val="0"/>
          <w:color w:val="111111"/>
          <w:bdr w:val="none" w:sz="0" w:space="0" w:color="auto" w:frame="1"/>
        </w:rPr>
        <w:t>гаджетов</w:t>
      </w:r>
      <w:r w:rsidRPr="00FE71CB">
        <w:rPr>
          <w:color w:val="111111"/>
        </w:rPr>
        <w:t> на развитие ребенка в настоящее время очень актуальна. Все знают про </w:t>
      </w:r>
      <w:proofErr w:type="spellStart"/>
      <w:r w:rsidRPr="00FE71CB">
        <w:rPr>
          <w:rStyle w:val="a4"/>
          <w:b w:val="0"/>
          <w:color w:val="111111"/>
          <w:bdr w:val="none" w:sz="0" w:space="0" w:color="auto" w:frame="1"/>
        </w:rPr>
        <w:t>гаджетозависимость</w:t>
      </w:r>
      <w:proofErr w:type="spellEnd"/>
      <w:r w:rsidRPr="00FE71CB">
        <w:rPr>
          <w:b/>
          <w:color w:val="111111"/>
        </w:rPr>
        <w:t>,</w:t>
      </w:r>
      <w:r w:rsidRPr="00FE71CB">
        <w:rPr>
          <w:color w:val="111111"/>
        </w:rPr>
        <w:t xml:space="preserve"> но практически все дети сейчас плотно на них подсажены. Часто родители </w:t>
      </w:r>
      <w:r w:rsidRPr="00FE71CB">
        <w:rPr>
          <w:rStyle w:val="a4"/>
          <w:b w:val="0"/>
          <w:color w:val="111111"/>
          <w:bdr w:val="none" w:sz="0" w:space="0" w:color="auto" w:frame="1"/>
        </w:rPr>
        <w:t>говорят</w:t>
      </w:r>
      <w:r w:rsidRPr="00FE71CB">
        <w:rPr>
          <w:b/>
          <w:color w:val="111111"/>
        </w:rPr>
        <w:t>,</w:t>
      </w:r>
      <w:r w:rsidRPr="00FE71CB">
        <w:rPr>
          <w:color w:val="111111"/>
        </w:rPr>
        <w:t xml:space="preserve"> что с </w:t>
      </w:r>
      <w:r w:rsidRPr="00FE71CB">
        <w:rPr>
          <w:rStyle w:val="a4"/>
          <w:b w:val="0"/>
          <w:color w:val="111111"/>
          <w:bdr w:val="none" w:sz="0" w:space="0" w:color="auto" w:frame="1"/>
        </w:rPr>
        <w:t>помощью гаджета развивают детей</w:t>
      </w:r>
      <w:r w:rsidRPr="00FE71CB">
        <w:rPr>
          <w:color w:val="111111"/>
        </w:rPr>
        <w:t>, </w:t>
      </w:r>
      <w:r w:rsidRPr="00FE71CB">
        <w:rPr>
          <w:color w:val="111111"/>
          <w:u w:val="single"/>
          <w:bdr w:val="none" w:sz="0" w:space="0" w:color="auto" w:frame="1"/>
        </w:rPr>
        <w:t>приводя аргументы</w:t>
      </w:r>
      <w:r w:rsidRPr="00FE71CB">
        <w:rPr>
          <w:color w:val="111111"/>
        </w:rPr>
        <w:t>: </w:t>
      </w:r>
      <w:r w:rsidRPr="00FE71CB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FE71CB">
        <w:rPr>
          <w:i/>
          <w:iCs/>
          <w:color w:val="111111"/>
          <w:bdr w:val="none" w:sz="0" w:space="0" w:color="auto" w:frame="1"/>
        </w:rPr>
        <w:t>Мой</w:t>
      </w:r>
      <w:proofErr w:type="gramEnd"/>
      <w:r w:rsidRPr="00FE71CB">
        <w:rPr>
          <w:i/>
          <w:iCs/>
          <w:color w:val="111111"/>
          <w:bdr w:val="none" w:sz="0" w:space="0" w:color="auto" w:frame="1"/>
        </w:rPr>
        <w:t xml:space="preserve"> выучил буквы, цвета, повторяет песенки»</w:t>
      </w:r>
      <w:r w:rsidRPr="00FE71CB">
        <w:rPr>
          <w:color w:val="111111"/>
        </w:rPr>
        <w:t>. Я считаю </w:t>
      </w:r>
      <w:r w:rsidRPr="00FE71CB">
        <w:rPr>
          <w:rStyle w:val="a4"/>
          <w:b w:val="0"/>
          <w:color w:val="111111"/>
          <w:bdr w:val="none" w:sz="0" w:space="0" w:color="auto" w:frame="1"/>
        </w:rPr>
        <w:t>гаджет</w:t>
      </w:r>
      <w:r w:rsidRPr="00FE71CB">
        <w:rPr>
          <w:rStyle w:val="a4"/>
          <w:color w:val="111111"/>
          <w:bdr w:val="none" w:sz="0" w:space="0" w:color="auto" w:frame="1"/>
        </w:rPr>
        <w:t xml:space="preserve"> </w:t>
      </w:r>
      <w:r w:rsidRPr="00FE71CB">
        <w:rPr>
          <w:rStyle w:val="a4"/>
          <w:b w:val="0"/>
          <w:color w:val="111111"/>
          <w:bdr w:val="none" w:sz="0" w:space="0" w:color="auto" w:frame="1"/>
        </w:rPr>
        <w:t>настоящим врагом</w:t>
      </w:r>
      <w:r w:rsidRPr="00FE71CB">
        <w:rPr>
          <w:color w:val="111111"/>
        </w:rPr>
        <w:t>, сейчас по пунктам объясню, </w:t>
      </w:r>
      <w:r w:rsidRPr="00FE71CB">
        <w:rPr>
          <w:color w:val="111111"/>
          <w:bdr w:val="none" w:sz="0" w:space="0" w:color="auto" w:frame="1"/>
        </w:rPr>
        <w:t>почему</w:t>
      </w:r>
      <w:r w:rsidRPr="00FE71CB">
        <w:rPr>
          <w:color w:val="111111"/>
        </w:rPr>
        <w:t>: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1) Самая главная причина – в </w:t>
      </w:r>
      <w:r w:rsidRPr="00FE71CB">
        <w:rPr>
          <w:rStyle w:val="a4"/>
          <w:b w:val="0"/>
          <w:color w:val="111111"/>
          <w:bdr w:val="none" w:sz="0" w:space="0" w:color="auto" w:frame="1"/>
        </w:rPr>
        <w:t>гаджете НЕТ КОММУНИКАЦИИ</w:t>
      </w:r>
      <w:r w:rsidRPr="00FE71CB">
        <w:rPr>
          <w:color w:val="111111"/>
        </w:rPr>
        <w:t xml:space="preserve">. Повторение на почве просмотра мультиков, </w:t>
      </w:r>
      <w:proofErr w:type="gramStart"/>
      <w:r w:rsidRPr="00FE71CB">
        <w:rPr>
          <w:color w:val="111111"/>
        </w:rPr>
        <w:t>ничто иное, как</w:t>
      </w:r>
      <w:proofErr w:type="gramEnd"/>
      <w:r w:rsidRPr="00FE71CB">
        <w:rPr>
          <w:color w:val="111111"/>
        </w:rPr>
        <w:t xml:space="preserve"> </w:t>
      </w:r>
      <w:proofErr w:type="spellStart"/>
      <w:r w:rsidRPr="00FE71CB">
        <w:rPr>
          <w:color w:val="111111"/>
        </w:rPr>
        <w:t>эхолалии</w:t>
      </w:r>
      <w:proofErr w:type="spellEnd"/>
      <w:r w:rsidRPr="00FE71CB">
        <w:rPr>
          <w:color w:val="111111"/>
        </w:rPr>
        <w:t xml:space="preserve">, от которых приходится избавляться годами. </w:t>
      </w:r>
      <w:proofErr w:type="gramStart"/>
      <w:r w:rsidRPr="00FE71CB">
        <w:rPr>
          <w:color w:val="111111"/>
        </w:rPr>
        <w:t>Ребенок повторяет услышанное неосознанно, у него нет связи с собственным опытом.</w:t>
      </w:r>
      <w:proofErr w:type="gramEnd"/>
      <w:r w:rsidRPr="00FE71CB">
        <w:rPr>
          <w:color w:val="111111"/>
        </w:rPr>
        <w:t xml:space="preserve"> Чем ближе ребенку </w:t>
      </w:r>
      <w:r w:rsidRPr="00FE71CB">
        <w:rPr>
          <w:rStyle w:val="a4"/>
          <w:b w:val="0"/>
          <w:color w:val="111111"/>
          <w:bdr w:val="none" w:sz="0" w:space="0" w:color="auto" w:frame="1"/>
        </w:rPr>
        <w:t>гаджет</w:t>
      </w:r>
      <w:r w:rsidRPr="00FE71CB">
        <w:rPr>
          <w:color w:val="111111"/>
        </w:rPr>
        <w:t>, тем дальше от него живой человек и, соответственно, сознательная имитация.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2) Другое, не менее коварное зло – НАРУШЕНИЕ ВНИМАНИЯ. Вы заметили, какова скорость смены кадров у зарубежных мультфильмов? Не задумывались, сможет ли потом ребенок концентрироваться на одной задаче?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3) НЕТ ФИЗИЧЕСКОЙ АКТИВНОСТИ и СЕНСОРНОГО ОПЫТА. Я не устаю повторять, что ребенок познает этот мир через органы чувств и движение.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4) ПРОБЛЕМЫ С РАЗВИТИЕМ ИГРЫ. А зачем вообще играть, если </w:t>
      </w:r>
      <w:r w:rsidRPr="00FE71CB">
        <w:rPr>
          <w:rStyle w:val="a4"/>
          <w:color w:val="111111"/>
          <w:bdr w:val="none" w:sz="0" w:space="0" w:color="auto" w:frame="1"/>
        </w:rPr>
        <w:t>гаджет</w:t>
      </w:r>
      <w:r w:rsidRPr="00FE71CB">
        <w:rPr>
          <w:color w:val="111111"/>
        </w:rPr>
        <w:t> сам по себе развлекает хоть 5 часов к ряду?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5) СЛИШКОМ ВЫСОКИЙ ОБЪЕМ ИНФОРМАЦИИ. Детский мозг просто не в состоянии обработать качественно такое количество меняющихся картинок.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6) НАРУШЕНИЕ ОСАНКИ. Наряду со снижением физической активности еще и сидение в скрюченной позе </w:t>
      </w:r>
      <w:r w:rsidRPr="00FE71CB">
        <w:rPr>
          <w:i/>
          <w:iCs/>
          <w:color w:val="111111"/>
          <w:bdr w:val="none" w:sz="0" w:space="0" w:color="auto" w:frame="1"/>
        </w:rPr>
        <w:t>(например, голова склоняется вниз к телефону)</w:t>
      </w:r>
      <w:r w:rsidRPr="00FE71CB">
        <w:rPr>
          <w:color w:val="111111"/>
        </w:rPr>
        <w:t> – кифоз и, как следствие, головные боли не заставят себя ждать.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7) ПРОБЛЕМЫ ЭМОЦИОНАЛЬНОГО РАЗВИТИЯ. Возбуждение от огромного потока информации со светящегося экрана вызывает в коре головного мозга очаг, погасить который ребенку не по силам. Отсюда и истерики, нежелательное поведение.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8) НАРУШЕНИЕ СНА. Опять же, как следствие излишнего возбуждения. Обращаясь к неврологу за таблеточкой от сна, первое, что нужно сделать – убрать мультфильмы, хотя бы перед сном.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9) НАРУШЕНИЕ ЗРЕНИЯ. Маленькие экраны и быстро сменяющиеся герои и сюжеты в играх и мультфильмах заставляют ребенка напрягать зрение, что, в свою очередь, приводит к его снижению.</w:t>
      </w:r>
    </w:p>
    <w:p w:rsidR="00FE71CB" w:rsidRPr="00FE71CB" w:rsidRDefault="00FE71CB" w:rsidP="00FE71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E71CB">
        <w:rPr>
          <w:color w:val="111111"/>
        </w:rPr>
        <w:t>Да, в век информационных технологий нельзя полностью игнорировать применение телефона, планшета, компьютера, но взять пребывание ребенка с </w:t>
      </w:r>
      <w:r w:rsidRPr="00FE71CB">
        <w:rPr>
          <w:rStyle w:val="a4"/>
          <w:color w:val="111111"/>
          <w:bdr w:val="none" w:sz="0" w:space="0" w:color="auto" w:frame="1"/>
        </w:rPr>
        <w:t>гаджетом</w:t>
      </w:r>
      <w:r w:rsidRPr="00FE71CB">
        <w:rPr>
          <w:color w:val="111111"/>
        </w:rPr>
        <w:t> под строгий контроль, просто необходимо. А для детей с особенностями развития это тем более важно!</w:t>
      </w:r>
    </w:p>
    <w:p w:rsidR="00520B10" w:rsidRPr="00FE71CB" w:rsidRDefault="00520B10" w:rsidP="00FE7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B10" w:rsidRPr="00FE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20"/>
    <w:rsid w:val="00520B10"/>
    <w:rsid w:val="008E7220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3</cp:revision>
  <dcterms:created xsi:type="dcterms:W3CDTF">2023-01-23T09:59:00Z</dcterms:created>
  <dcterms:modified xsi:type="dcterms:W3CDTF">2023-01-23T10:01:00Z</dcterms:modified>
</cp:coreProperties>
</file>