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FF" w:rsidRPr="00092AA0" w:rsidRDefault="00F34AFF" w:rsidP="00F34AFF">
      <w:pPr>
        <w:pStyle w:val="headline"/>
        <w:shd w:val="clear" w:color="auto" w:fill="FFFFFF"/>
        <w:spacing w:before="0" w:beforeAutospacing="0" w:after="0" w:afterAutospacing="0"/>
        <w:ind w:firstLine="357"/>
        <w:jc w:val="right"/>
        <w:rPr>
          <w:i/>
          <w:color w:val="111111"/>
          <w:sz w:val="28"/>
          <w:szCs w:val="28"/>
        </w:rPr>
      </w:pPr>
      <w:r w:rsidRPr="00092AA0">
        <w:rPr>
          <w:i/>
          <w:color w:val="111111"/>
          <w:sz w:val="28"/>
          <w:szCs w:val="28"/>
        </w:rPr>
        <w:t>Арсентьева Надежда Сергеевна</w:t>
      </w:r>
    </w:p>
    <w:p w:rsidR="00F34AFF" w:rsidRPr="00092AA0" w:rsidRDefault="00F34AFF" w:rsidP="00F34AFF">
      <w:pPr>
        <w:pStyle w:val="headline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bookmarkStart w:id="0" w:name="_GoBack"/>
      <w:bookmarkEnd w:id="0"/>
      <w:r w:rsidRPr="00092AA0">
        <w:rPr>
          <w:color w:val="111111"/>
          <w:sz w:val="28"/>
          <w:szCs w:val="28"/>
        </w:rPr>
        <w:t>МАДОУ «Детский сад № 75»,</w:t>
      </w:r>
    </w:p>
    <w:p w:rsidR="00F34AFF" w:rsidRPr="00092AA0" w:rsidRDefault="00F34AFF" w:rsidP="00F34AFF">
      <w:pPr>
        <w:pStyle w:val="headline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092AA0">
        <w:rPr>
          <w:color w:val="111111"/>
          <w:sz w:val="28"/>
          <w:szCs w:val="28"/>
        </w:rPr>
        <w:t xml:space="preserve"> г. Чебоксары, </w:t>
      </w:r>
    </w:p>
    <w:p w:rsidR="00F34AFF" w:rsidRPr="00092AA0" w:rsidRDefault="00F34AFF" w:rsidP="00092AA0">
      <w:pPr>
        <w:pStyle w:val="headline"/>
        <w:shd w:val="clear" w:color="auto" w:fill="FFFFFF"/>
        <w:spacing w:before="0" w:beforeAutospacing="0" w:after="0" w:afterAutospacing="0" w:line="276" w:lineRule="auto"/>
        <w:ind w:firstLine="357"/>
        <w:jc w:val="right"/>
        <w:rPr>
          <w:color w:val="111111"/>
          <w:sz w:val="28"/>
          <w:szCs w:val="28"/>
        </w:rPr>
      </w:pPr>
      <w:proofErr w:type="spellStart"/>
      <w:r w:rsidRPr="00092AA0">
        <w:rPr>
          <w:color w:val="111111"/>
          <w:sz w:val="28"/>
          <w:szCs w:val="28"/>
          <w:lang w:val="en-US"/>
        </w:rPr>
        <w:t>natalja</w:t>
      </w:r>
      <w:proofErr w:type="spellEnd"/>
      <w:r w:rsidRPr="00092AA0">
        <w:rPr>
          <w:color w:val="111111"/>
          <w:sz w:val="28"/>
          <w:szCs w:val="28"/>
        </w:rPr>
        <w:t>198253@</w:t>
      </w:r>
      <w:r w:rsidRPr="00092AA0">
        <w:rPr>
          <w:color w:val="111111"/>
          <w:sz w:val="28"/>
          <w:szCs w:val="28"/>
          <w:lang w:val="en-US"/>
        </w:rPr>
        <w:t>mail</w:t>
      </w:r>
      <w:r w:rsidRPr="00092AA0">
        <w:rPr>
          <w:color w:val="111111"/>
          <w:sz w:val="28"/>
          <w:szCs w:val="28"/>
        </w:rPr>
        <w:t>.</w:t>
      </w:r>
      <w:proofErr w:type="spellStart"/>
      <w:r w:rsidRPr="00092AA0">
        <w:rPr>
          <w:color w:val="111111"/>
          <w:sz w:val="28"/>
          <w:szCs w:val="28"/>
          <w:lang w:val="en-US"/>
        </w:rPr>
        <w:t>ru</w:t>
      </w:r>
      <w:proofErr w:type="spellEnd"/>
    </w:p>
    <w:p w:rsidR="001B4CB2" w:rsidRPr="00092AA0" w:rsidRDefault="001B4CB2" w:rsidP="00092AA0">
      <w:pPr>
        <w:shd w:val="clear" w:color="auto" w:fill="FFFFFF"/>
        <w:spacing w:before="75" w:after="75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Конспект</w:t>
      </w:r>
      <w:r w:rsidR="004E074A"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 в </w:t>
      </w:r>
      <w:r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младшей группе по Познавательному развитию ФЭМП</w:t>
      </w:r>
      <w:r w:rsidR="004E074A"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использованием блоков </w:t>
      </w:r>
      <w:proofErr w:type="spellStart"/>
      <w:r w:rsidR="004E074A"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Дьенеша</w:t>
      </w:r>
      <w:proofErr w:type="spellEnd"/>
    </w:p>
    <w:p w:rsidR="00F34AFF" w:rsidRPr="00092AA0" w:rsidRDefault="00F34AFF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bdr w:val="none" w:sz="0" w:space="0" w:color="auto" w:frame="1"/>
        </w:rPr>
      </w:pPr>
      <w:r w:rsidRPr="00092AA0">
        <w:rPr>
          <w:b/>
          <w:sz w:val="28"/>
          <w:szCs w:val="28"/>
          <w:bdr w:val="none" w:sz="0" w:space="0" w:color="auto" w:frame="1"/>
        </w:rPr>
        <w:t>Аннотация:</w:t>
      </w:r>
    </w:p>
    <w:p w:rsidR="00092AA0" w:rsidRPr="00092AA0" w:rsidRDefault="00092AA0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2AA0">
        <w:rPr>
          <w:sz w:val="28"/>
          <w:szCs w:val="28"/>
        </w:rPr>
        <w:t xml:space="preserve">Познавательное развитие детей и формирование элементарных математических представлений одна из важных задач дошкольного возраста.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В дошкольной педагогике существует множество разнообразных методических материалов: методик, технологий, которые обеспечивают интеллектуальное развитие детей. Эффективным пособием в настоящее время являются логические блоки </w:t>
      </w:r>
      <w:proofErr w:type="spellStart"/>
      <w:r w:rsidRPr="00092AA0">
        <w:rPr>
          <w:sz w:val="28"/>
          <w:szCs w:val="28"/>
        </w:rPr>
        <w:t>Дьенеша</w:t>
      </w:r>
      <w:proofErr w:type="spellEnd"/>
      <w:r w:rsidRPr="00092AA0">
        <w:rPr>
          <w:sz w:val="28"/>
          <w:szCs w:val="28"/>
        </w:rPr>
        <w:t xml:space="preserve">. Этот дидактический материал, разработанный венгерским психологом и математиком </w:t>
      </w:r>
      <w:proofErr w:type="spellStart"/>
      <w:r w:rsidRPr="00092AA0">
        <w:rPr>
          <w:sz w:val="28"/>
          <w:szCs w:val="28"/>
        </w:rPr>
        <w:t>Дьенешем</w:t>
      </w:r>
      <w:proofErr w:type="spellEnd"/>
      <w:r w:rsidRPr="00092AA0">
        <w:rPr>
          <w:sz w:val="28"/>
          <w:szCs w:val="28"/>
        </w:rPr>
        <w:t xml:space="preserve">, успешно используется для развития логического мышления у детей во многих странах мира. Последнее десятилетие он завоевывает все большее признание у педагогов нашей страны. Основной метод развития – проблемно-поисковый, а главная форма организации – игра. </w:t>
      </w:r>
    </w:p>
    <w:p w:rsidR="001B4CB2" w:rsidRPr="00092AA0" w:rsidRDefault="001B4CB2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bdr w:val="none" w:sz="0" w:space="0" w:color="auto" w:frame="1"/>
        </w:rPr>
      </w:pPr>
      <w:r w:rsidRPr="00092AA0">
        <w:rPr>
          <w:b/>
          <w:sz w:val="28"/>
          <w:szCs w:val="28"/>
          <w:bdr w:val="none" w:sz="0" w:space="0" w:color="auto" w:frame="1"/>
        </w:rPr>
        <w:t xml:space="preserve">Возраст: </w:t>
      </w:r>
      <w:r w:rsidR="003F7BAD" w:rsidRPr="00092AA0">
        <w:rPr>
          <w:sz w:val="28"/>
          <w:szCs w:val="28"/>
          <w:bdr w:val="none" w:sz="0" w:space="0" w:color="auto" w:frame="1"/>
        </w:rPr>
        <w:t>3-4 года</w:t>
      </w:r>
    </w:p>
    <w:p w:rsidR="001B4CB2" w:rsidRPr="00092AA0" w:rsidRDefault="001B4CB2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92AA0">
        <w:rPr>
          <w:b/>
          <w:sz w:val="28"/>
          <w:szCs w:val="28"/>
          <w:bdr w:val="none" w:sz="0" w:space="0" w:color="auto" w:frame="1"/>
        </w:rPr>
        <w:t>Формат проведения</w:t>
      </w:r>
      <w:r w:rsidRPr="00092AA0">
        <w:rPr>
          <w:b/>
          <w:sz w:val="28"/>
          <w:szCs w:val="28"/>
        </w:rPr>
        <w:t>: </w:t>
      </w:r>
      <w:r w:rsidRPr="00092AA0">
        <w:rPr>
          <w:rStyle w:val="a4"/>
          <w:b w:val="0"/>
          <w:sz w:val="28"/>
          <w:szCs w:val="28"/>
          <w:bdr w:val="none" w:sz="0" w:space="0" w:color="auto" w:frame="1"/>
        </w:rPr>
        <w:t>занятие</w:t>
      </w:r>
    </w:p>
    <w:p w:rsidR="001B4CB2" w:rsidRPr="00092AA0" w:rsidRDefault="001B4CB2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92AA0">
        <w:rPr>
          <w:b/>
          <w:sz w:val="28"/>
          <w:szCs w:val="28"/>
          <w:bdr w:val="none" w:sz="0" w:space="0" w:color="auto" w:frame="1"/>
        </w:rPr>
        <w:t>Форма занятия</w:t>
      </w:r>
      <w:r w:rsidRPr="00092AA0">
        <w:rPr>
          <w:b/>
          <w:sz w:val="28"/>
          <w:szCs w:val="28"/>
        </w:rPr>
        <w:t>: </w:t>
      </w:r>
      <w:r w:rsidRPr="00092AA0">
        <w:rPr>
          <w:rStyle w:val="a4"/>
          <w:b w:val="0"/>
          <w:sz w:val="28"/>
          <w:szCs w:val="28"/>
          <w:bdr w:val="none" w:sz="0" w:space="0" w:color="auto" w:frame="1"/>
        </w:rPr>
        <w:t>интегрированная</w:t>
      </w:r>
      <w:r w:rsidRPr="00092AA0">
        <w:rPr>
          <w:b/>
          <w:sz w:val="28"/>
          <w:szCs w:val="28"/>
        </w:rPr>
        <w:t>.</w:t>
      </w:r>
    </w:p>
    <w:p w:rsidR="001B4CB2" w:rsidRPr="00092AA0" w:rsidRDefault="001B4CB2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92AA0">
        <w:rPr>
          <w:b/>
          <w:sz w:val="28"/>
          <w:szCs w:val="28"/>
          <w:bdr w:val="none" w:sz="0" w:space="0" w:color="auto" w:frame="1"/>
        </w:rPr>
        <w:t>Количество детей</w:t>
      </w:r>
      <w:r w:rsidRPr="00092AA0">
        <w:rPr>
          <w:b/>
          <w:sz w:val="28"/>
          <w:szCs w:val="28"/>
        </w:rPr>
        <w:t xml:space="preserve">: </w:t>
      </w:r>
      <w:r w:rsidR="004E074A" w:rsidRPr="00092AA0">
        <w:rPr>
          <w:sz w:val="28"/>
          <w:szCs w:val="28"/>
        </w:rPr>
        <w:t>10-15</w:t>
      </w:r>
      <w:r w:rsidRPr="00092AA0">
        <w:rPr>
          <w:sz w:val="28"/>
          <w:szCs w:val="28"/>
        </w:rPr>
        <w:t>чел.</w:t>
      </w:r>
    </w:p>
    <w:p w:rsidR="001B4CB2" w:rsidRPr="00092AA0" w:rsidRDefault="001B4CB2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2AA0">
        <w:rPr>
          <w:b/>
          <w:sz w:val="28"/>
          <w:szCs w:val="28"/>
          <w:bdr w:val="none" w:sz="0" w:space="0" w:color="auto" w:frame="1"/>
        </w:rPr>
        <w:t>Время проведения</w:t>
      </w:r>
      <w:r w:rsidR="004E074A" w:rsidRPr="00092AA0">
        <w:rPr>
          <w:sz w:val="28"/>
          <w:szCs w:val="28"/>
        </w:rPr>
        <w:t>: 15</w:t>
      </w:r>
      <w:r w:rsidRPr="00092AA0">
        <w:rPr>
          <w:sz w:val="28"/>
          <w:szCs w:val="28"/>
        </w:rPr>
        <w:t xml:space="preserve"> минут.</w:t>
      </w:r>
    </w:p>
    <w:p w:rsidR="001B4CB2" w:rsidRPr="00092AA0" w:rsidRDefault="001B4CB2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2AA0">
        <w:rPr>
          <w:b/>
          <w:bCs/>
          <w:sz w:val="28"/>
          <w:szCs w:val="28"/>
        </w:rPr>
        <w:t>Цель:</w:t>
      </w:r>
      <w:r w:rsidRPr="00092AA0">
        <w:rPr>
          <w:sz w:val="28"/>
          <w:szCs w:val="28"/>
        </w:rPr>
        <w:t> </w:t>
      </w:r>
      <w:r w:rsidR="003F7BAD" w:rsidRPr="00092AA0">
        <w:rPr>
          <w:color w:val="181818"/>
          <w:sz w:val="28"/>
          <w:szCs w:val="28"/>
          <w:shd w:val="clear" w:color="auto" w:fill="FFFFFF"/>
        </w:rPr>
        <w:t>Расширить и обогатить элементарные математические знания путем поисков исследовательской деятельности.</w:t>
      </w:r>
    </w:p>
    <w:p w:rsidR="001B4CB2" w:rsidRPr="00092AA0" w:rsidRDefault="001B4CB2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092AA0">
        <w:rPr>
          <w:b/>
          <w:bCs/>
          <w:sz w:val="28"/>
          <w:szCs w:val="28"/>
        </w:rPr>
        <w:t>Задачи:</w:t>
      </w:r>
    </w:p>
    <w:p w:rsidR="00F34AFF" w:rsidRPr="00092AA0" w:rsidRDefault="00F34AFF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092AA0">
        <w:rPr>
          <w:b/>
          <w:bCs/>
          <w:sz w:val="28"/>
          <w:szCs w:val="28"/>
        </w:rPr>
        <w:t>Образовательные</w:t>
      </w:r>
    </w:p>
    <w:p w:rsidR="004E074A" w:rsidRPr="00092AA0" w:rsidRDefault="004E074A" w:rsidP="00092AA0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различать количество звуков на слух (один, много).</w:t>
      </w:r>
    </w:p>
    <w:p w:rsidR="004E074A" w:rsidRPr="00092AA0" w:rsidRDefault="004E074A" w:rsidP="00092AA0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названия геометрических фигур, основных цветов.</w:t>
      </w:r>
    </w:p>
    <w:p w:rsidR="004E074A" w:rsidRPr="00092AA0" w:rsidRDefault="004E074A" w:rsidP="00092AA0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различать и называть части суток: день, ночь.</w:t>
      </w:r>
    </w:p>
    <w:p w:rsidR="00F34AFF" w:rsidRPr="00092AA0" w:rsidRDefault="00F34AFF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</w:p>
    <w:p w:rsidR="004E074A" w:rsidRPr="00092AA0" w:rsidRDefault="004E074A" w:rsidP="00092AA0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и зрительное внимание, продолжать обогащать сенсорный и познавательный опыт детей, умение фиксировать его в речи.</w:t>
      </w:r>
    </w:p>
    <w:p w:rsidR="004E074A" w:rsidRPr="00092AA0" w:rsidRDefault="004E074A" w:rsidP="00092AA0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самостоятельно выкладывать изображение, пользуясь схемой.</w:t>
      </w:r>
    </w:p>
    <w:p w:rsidR="004E074A" w:rsidRPr="00092AA0" w:rsidRDefault="004E074A" w:rsidP="00092AA0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активность, творчество, умение согласовывать движения в процессе двигательной активности.</w:t>
      </w:r>
    </w:p>
    <w:p w:rsidR="00F34AFF" w:rsidRPr="00092AA0" w:rsidRDefault="00F34AFF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</w:p>
    <w:p w:rsidR="004E074A" w:rsidRPr="00092AA0" w:rsidRDefault="004E074A" w:rsidP="00092AA0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самостоятельно, активно участвовать в общей игре.</w:t>
      </w:r>
    </w:p>
    <w:p w:rsidR="004E074A" w:rsidRPr="00092AA0" w:rsidRDefault="004E074A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4CB2" w:rsidRPr="00092AA0" w:rsidRDefault="001B4CB2" w:rsidP="00092AA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092AA0">
        <w:rPr>
          <w:rStyle w:val="c11"/>
          <w:b/>
          <w:bCs/>
          <w:sz w:val="28"/>
          <w:szCs w:val="28"/>
        </w:rPr>
        <w:t>Материал</w:t>
      </w:r>
      <w:r w:rsidRPr="00092AA0">
        <w:rPr>
          <w:rStyle w:val="c3"/>
          <w:b/>
          <w:sz w:val="28"/>
          <w:szCs w:val="28"/>
        </w:rPr>
        <w:t>ы и оборудования:</w:t>
      </w:r>
      <w:r w:rsidRPr="00092AA0">
        <w:rPr>
          <w:rStyle w:val="c3"/>
          <w:sz w:val="28"/>
          <w:szCs w:val="28"/>
        </w:rPr>
        <w:t xml:space="preserve"> </w:t>
      </w:r>
    </w:p>
    <w:p w:rsidR="004E074A" w:rsidRPr="00092AA0" w:rsidRDefault="004E074A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Демонстрационный материал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кукла Незнайка, бубен, схема «Лошадка», три обруча, геометрические фигуры: круг, квадрат, треугольник, картинка с изображением играющего ребенка, картинка с изображением спящего ребенка.</w:t>
      </w:r>
    </w:p>
    <w:p w:rsidR="004E074A" w:rsidRPr="00092AA0" w:rsidRDefault="004E074A" w:rsidP="00092AA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sz w:val="28"/>
          <w:szCs w:val="28"/>
        </w:rPr>
      </w:pPr>
      <w:r w:rsidRPr="00092AA0">
        <w:rPr>
          <w:iCs/>
          <w:sz w:val="28"/>
          <w:szCs w:val="28"/>
        </w:rPr>
        <w:t>Раздаточный материал</w:t>
      </w:r>
      <w:r w:rsidRPr="00092AA0">
        <w:rPr>
          <w:sz w:val="28"/>
          <w:szCs w:val="28"/>
        </w:rPr>
        <w:t xml:space="preserve">: геометрические фигуры (круги, квадраты, треугольники); блоки </w:t>
      </w:r>
      <w:proofErr w:type="spellStart"/>
      <w:r w:rsidRPr="00092AA0">
        <w:rPr>
          <w:sz w:val="28"/>
          <w:szCs w:val="28"/>
        </w:rPr>
        <w:t>Денеша</w:t>
      </w:r>
      <w:proofErr w:type="spellEnd"/>
      <w:r w:rsidRPr="00092AA0">
        <w:rPr>
          <w:sz w:val="28"/>
          <w:szCs w:val="28"/>
        </w:rPr>
        <w:t xml:space="preserve">, схема «Лошадка» к блокам </w:t>
      </w:r>
      <w:proofErr w:type="spellStart"/>
      <w:r w:rsidRPr="00092AA0">
        <w:rPr>
          <w:sz w:val="28"/>
          <w:szCs w:val="28"/>
        </w:rPr>
        <w:t>Дьенеша</w:t>
      </w:r>
      <w:proofErr w:type="spellEnd"/>
      <w:r w:rsidRPr="00092AA0">
        <w:rPr>
          <w:sz w:val="28"/>
          <w:szCs w:val="28"/>
        </w:rPr>
        <w:t>; </w:t>
      </w:r>
    </w:p>
    <w:p w:rsidR="00B96828" w:rsidRPr="00092AA0" w:rsidRDefault="00B96828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1B4CB2" w:rsidRPr="00092AA0" w:rsidRDefault="001B4CB2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092AA0">
        <w:rPr>
          <w:b/>
          <w:bCs/>
          <w:sz w:val="28"/>
          <w:szCs w:val="28"/>
        </w:rPr>
        <w:t>Предварительная работа:</w:t>
      </w:r>
    </w:p>
    <w:p w:rsidR="004E074A" w:rsidRPr="00092AA0" w:rsidRDefault="004E074A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2AA0">
        <w:rPr>
          <w:sz w:val="28"/>
          <w:szCs w:val="28"/>
        </w:rPr>
        <w:t xml:space="preserve">подвижные игры «Найди свою фигуру», «Найди свой домик», дидактические игры с блоками </w:t>
      </w:r>
      <w:proofErr w:type="spellStart"/>
      <w:r w:rsidRPr="00092AA0">
        <w:rPr>
          <w:sz w:val="28"/>
          <w:szCs w:val="28"/>
        </w:rPr>
        <w:t>Дьенеша</w:t>
      </w:r>
      <w:proofErr w:type="spellEnd"/>
      <w:r w:rsidRPr="00092AA0">
        <w:rPr>
          <w:sz w:val="28"/>
          <w:szCs w:val="28"/>
        </w:rPr>
        <w:t>.</w:t>
      </w:r>
    </w:p>
    <w:p w:rsidR="00B96828" w:rsidRPr="00092AA0" w:rsidRDefault="00B96828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74A" w:rsidRPr="00092AA0" w:rsidRDefault="004E074A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 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«Речевое развитие», «Социально – коммуникативное развитие», «Физическое развитие», «Художественно – эстетическое развитие».</w:t>
      </w:r>
    </w:p>
    <w:p w:rsidR="001B4CB2" w:rsidRPr="00092AA0" w:rsidRDefault="001B4CB2" w:rsidP="00092AA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bCs/>
          <w:sz w:val="28"/>
          <w:szCs w:val="28"/>
        </w:rPr>
      </w:pPr>
    </w:p>
    <w:p w:rsidR="001B4CB2" w:rsidRPr="00092AA0" w:rsidRDefault="001B4CB2" w:rsidP="00092AA0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sz w:val="28"/>
          <w:szCs w:val="28"/>
        </w:rPr>
      </w:pPr>
      <w:r w:rsidRPr="00092AA0">
        <w:rPr>
          <w:rStyle w:val="c3"/>
          <w:b/>
          <w:sz w:val="28"/>
          <w:szCs w:val="28"/>
        </w:rPr>
        <w:t>Методические приемы:</w:t>
      </w:r>
    </w:p>
    <w:p w:rsidR="004E074A" w:rsidRPr="00092AA0" w:rsidRDefault="004E074A" w:rsidP="00092AA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092AA0">
        <w:rPr>
          <w:rStyle w:val="c1"/>
          <w:sz w:val="28"/>
          <w:szCs w:val="28"/>
        </w:rPr>
        <w:t>1.Организационный момент</w:t>
      </w:r>
    </w:p>
    <w:p w:rsidR="001B4CB2" w:rsidRPr="00092AA0" w:rsidRDefault="004E074A" w:rsidP="00092AA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092AA0">
        <w:rPr>
          <w:rStyle w:val="c1"/>
          <w:sz w:val="28"/>
          <w:szCs w:val="28"/>
        </w:rPr>
        <w:t>2.Сюрпризный момент</w:t>
      </w:r>
    </w:p>
    <w:p w:rsidR="004E074A" w:rsidRPr="00092AA0" w:rsidRDefault="004E074A" w:rsidP="00092AA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092AA0">
        <w:rPr>
          <w:rStyle w:val="c1"/>
          <w:sz w:val="28"/>
          <w:szCs w:val="28"/>
        </w:rPr>
        <w:t>3.Дидактическая игра «Будь внимателен»</w:t>
      </w:r>
    </w:p>
    <w:p w:rsidR="003F7BAD" w:rsidRPr="00092AA0" w:rsidRDefault="003F7BAD" w:rsidP="00092AA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2AA0">
        <w:rPr>
          <w:sz w:val="28"/>
          <w:szCs w:val="28"/>
        </w:rPr>
        <w:t xml:space="preserve">4.. Развивающая игра «Лошадка» с блоками </w:t>
      </w:r>
      <w:proofErr w:type="spellStart"/>
      <w:r w:rsidRPr="00092AA0">
        <w:rPr>
          <w:sz w:val="28"/>
          <w:szCs w:val="28"/>
        </w:rPr>
        <w:t>Дьенеша</w:t>
      </w:r>
      <w:proofErr w:type="spellEnd"/>
    </w:p>
    <w:p w:rsidR="003F7BAD" w:rsidRPr="00092AA0" w:rsidRDefault="003F7BAD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Игра «Найди свой домик»</w:t>
      </w:r>
    </w:p>
    <w:p w:rsidR="003F7BAD" w:rsidRPr="00092AA0" w:rsidRDefault="003F7BAD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Дидактическая игра «Когда это бывает»</w:t>
      </w:r>
    </w:p>
    <w:p w:rsidR="003F7BAD" w:rsidRPr="00092AA0" w:rsidRDefault="003F7BAD" w:rsidP="00092AA0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092AA0">
        <w:rPr>
          <w:rStyle w:val="c1"/>
          <w:sz w:val="28"/>
          <w:szCs w:val="28"/>
        </w:rPr>
        <w:t>7.Рефлексия. Итоги</w:t>
      </w:r>
    </w:p>
    <w:p w:rsidR="00B96828" w:rsidRPr="00092AA0" w:rsidRDefault="00B96828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1B4CB2" w:rsidRPr="00092AA0" w:rsidRDefault="001B4CB2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092AA0">
        <w:rPr>
          <w:rStyle w:val="a4"/>
          <w:sz w:val="28"/>
          <w:szCs w:val="28"/>
        </w:rPr>
        <w:t>Список используемой литературы:</w:t>
      </w:r>
    </w:p>
    <w:p w:rsidR="003F7BAD" w:rsidRPr="00092AA0" w:rsidRDefault="003F7BAD" w:rsidP="00092AA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92AA0">
        <w:rPr>
          <w:sz w:val="28"/>
          <w:szCs w:val="28"/>
          <w:shd w:val="clear" w:color="auto" w:fill="FFFFFF"/>
        </w:rPr>
        <w:t xml:space="preserve">1. Захарова Н.И. Играем с логическими блоками </w:t>
      </w:r>
      <w:proofErr w:type="spellStart"/>
      <w:r w:rsidRPr="00092AA0">
        <w:rPr>
          <w:sz w:val="28"/>
          <w:szCs w:val="28"/>
          <w:shd w:val="clear" w:color="auto" w:fill="FFFFFF"/>
        </w:rPr>
        <w:t>Дьенеша</w:t>
      </w:r>
      <w:proofErr w:type="spellEnd"/>
      <w:r w:rsidRPr="00092AA0">
        <w:rPr>
          <w:sz w:val="28"/>
          <w:szCs w:val="28"/>
          <w:shd w:val="clear" w:color="auto" w:fill="FFFFFF"/>
        </w:rPr>
        <w:t>. – СПб.: детство-Пресс, 2017.</w:t>
      </w:r>
      <w:r w:rsidRPr="00092AA0">
        <w:rPr>
          <w:sz w:val="28"/>
          <w:szCs w:val="28"/>
        </w:rPr>
        <w:br/>
      </w:r>
      <w:r w:rsidRPr="00092AA0">
        <w:rPr>
          <w:sz w:val="28"/>
          <w:szCs w:val="28"/>
          <w:shd w:val="clear" w:color="auto" w:fill="FFFFFF"/>
        </w:rPr>
        <w:t xml:space="preserve">2. Давайте вместе поиграем. Игры с логическими блоками </w:t>
      </w:r>
      <w:proofErr w:type="spellStart"/>
      <w:r w:rsidRPr="00092AA0">
        <w:rPr>
          <w:sz w:val="28"/>
          <w:szCs w:val="28"/>
          <w:shd w:val="clear" w:color="auto" w:fill="FFFFFF"/>
        </w:rPr>
        <w:t>Дьенеша</w:t>
      </w:r>
      <w:proofErr w:type="spellEnd"/>
      <w:r w:rsidRPr="00092AA0">
        <w:rPr>
          <w:sz w:val="28"/>
          <w:szCs w:val="28"/>
          <w:shd w:val="clear" w:color="auto" w:fill="FFFFFF"/>
        </w:rPr>
        <w:t>. Папка для 2-7 лет. – СПб.: Корвет, 2016.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E074A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1B4CB2" w:rsidRPr="00092AA0" w:rsidRDefault="004E074A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B4CB2" w:rsidRPr="0009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="001B4CB2"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встают полукругом)</w:t>
      </w:r>
    </w:p>
    <w:p w:rsidR="004E074A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 (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тянут руки вверх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E074A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Здравствуй, солнце золотое (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очерчивают круг руками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E074A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легкий ветерок (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покачивают руками над головой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E074A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маленький цветок, </w:t>
      </w:r>
    </w:p>
    <w:p w:rsidR="00B96828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утро, здравствуй день, 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здороваться не лень.</w:t>
      </w:r>
    </w:p>
    <w:p w:rsidR="00B96828" w:rsidRPr="00092AA0" w:rsidRDefault="00B96828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CB2" w:rsidRPr="00092AA0" w:rsidRDefault="004E074A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B4CB2"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Сюрпризный момент: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 нам в гости пришел Незнайка, давайте поздороваемся с ним.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Игровая ситуация «Играем с Незнайкой»</w:t>
      </w:r>
      <w:r w:rsidR="004E074A"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держит в руках Незнайку. Воспитатель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Незнайке очень хочется с вами поиграть, он даже бубен с собой принес.</w:t>
      </w:r>
    </w:p>
    <w:p w:rsidR="00B96828" w:rsidRPr="00092AA0" w:rsidRDefault="00B96828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CB2" w:rsidRPr="00092AA0" w:rsidRDefault="004E074A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3.Дидактическая игра</w:t>
      </w:r>
      <w:r w:rsidR="001B4CB2"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«Будь внимателен»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Вам нужно прыгнуть столько раз, сколько ударов в бубен вы услышите. Слушайте внимательно! (Два удара в бубен)– Сколько раз вы прыгали?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(Много, два).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вы прыгнул столько раз?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Вам нужно хлопнуть в ладоши столько раз, сколько ударов в бубен вы услышите. (Один удар) – Сколько раз вы хлопали в ладоши?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(Один).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Почему вы хлопнули в ладоши столько раз?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Топните ногой столько раз, сколько ударов в бубен услышите. (Три удара)– Сколько раз вы топнули?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(Много, три).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Незнайке очень понравилось с вами играть, он говорит, что вы очень внимательные ребята.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 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оказывается, Незнайка очень любит кататься на лошадях. Кто, ребята, из вас сможет рассказать стихотворение про лошадку для Незнайки?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лошадку,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Причешу ей шерстку гладко,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Гребешком приглажу хвостик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верхом поеду в гости.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 </w:t>
      </w:r>
      <w:proofErr w:type="spellStart"/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сделаем лошадку для Незнайки. Выложим ее из блоков </w:t>
      </w:r>
      <w:proofErr w:type="spellStart"/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Согласны? (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 за столы.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правильно, следим за осанкой (ноги стоят узкой дорожкой, спину держим ровно).</w:t>
      </w:r>
    </w:p>
    <w:p w:rsidR="00B96828" w:rsidRPr="00092AA0" w:rsidRDefault="00B96828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B2" w:rsidRPr="00092AA0" w:rsidRDefault="003F7BAD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B4CB2" w:rsidRPr="0009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 игра «Лошадка» с блоками </w:t>
      </w:r>
      <w:proofErr w:type="spellStart"/>
      <w:r w:rsidR="001B4CB2" w:rsidRPr="0009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Дьенеша</w:t>
      </w:r>
      <w:proofErr w:type="spellEnd"/>
      <w:r w:rsidR="001B4CB2"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рассмотрим, какого цвета детали нам понадобятся, чтобы выложить лошадку?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Красного и желтого.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детали нам нужны?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Квадрат, прямоугольники, треугольники.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геометрической формы голова у лошадки?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Квадратная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геометрических фигур состоит шея и уши лошадки?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маленьких треугольников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какой геометрической фигуры состоит туловище?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большого прямоугольника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геометрических фигур состоят ноги и хвост?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маленьких треугольников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каждый составьте свою лошадку на схеме.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Незнайке очень нравятся ваши лошадки.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Незнайка снова хочет с вами поиграть. Проходите на ковер. </w:t>
      </w:r>
    </w:p>
    <w:p w:rsidR="00B96828" w:rsidRPr="00092AA0" w:rsidRDefault="00B96828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CB2" w:rsidRPr="00092AA0" w:rsidRDefault="003F7BAD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B4CB2"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Игра «Найди свой домик»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принес для вас геометрические фигуры. Посмотрите, какие фигуры он вам принес? (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Круги, квадраты, треугольники).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чем эти фигуры отличаются друг от друга?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можно катать. Квадрат можно катать?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(Нет, ему мешают уголки)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есть у треугольника, и нет у круга?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 треугольника есть стороны и углы)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Незнайка предлагает взять вам по одной геометрической фигуре, пройти на ковер и внимательно посмотреть, какие фигуры живут в каких домиках. Под музыку вы будете бегать, как только музыка закончится, каждый из вас должен подойти к своему домику.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посмотрим, все ли нашли свой домик?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ты пришел в этот домик?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правильно ли Незнайка нашел свой домик? Почему?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Незнайке очень понравилось, как вы играли.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фигуры на стол и присаживайтесь на стульчики.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Воспитатель: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Незнайка почему – то загрустил, оказывается он поспорил с друзьями, что ночью надо гулять, а утром спать. А они говорят, что это неправда. Он просит помочь ему в этом разобраться.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поможем ему?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 за столы.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правильно, следим за осанкой (ножки как две дорожки, спину держим ровно).</w:t>
      </w:r>
    </w:p>
    <w:p w:rsidR="00B96828" w:rsidRPr="00092AA0" w:rsidRDefault="00B96828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CB2" w:rsidRPr="00092AA0" w:rsidRDefault="003F7BAD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B4CB2"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Дидактическая игра «Когда это бывает»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поиграем в игру «Когда это бывает».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Воспитатель: 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столе у вас лежат картинки с частями суток. Я буду начинать предложение, вы его продолжаете, находите картинку с нужной частью суток и поднимаете ее.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ложимся спать вечером, а просыпаемся …(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утром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Найдите соответствующую картинку.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ещё можно делать утром?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завтракаем утром, а обедаем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…(днём). 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ещё можно делать днём?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приходим в садик утром, а домой уходим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…(вечером). 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ещё вы делаете вечером?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Мы гуляем днём, а спим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…(ночью).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положите по порядку все части суток и назовите их. А сейчас какая часть суток?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Объяснили Незнайке, он снова улыбается, больше не будет спорить с друзьями, потому что точно знает, что сейчас утро. Уберите картинки в сторону, чтобы они не мешали.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детям: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утром в небе что светит …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(солнце).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Кто радуется солнцу?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(дети, цветы, птицы, бабочки и т.д.)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благодарит детей за помощь.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ребята пора прощаться с Незнайкой.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 нам еще.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тоже приготовил для вас подарок – раскраски с изображением лошадки, но посмотрите, какие они?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(неяркие, чёрно-белые).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их сделать красочными, яркими?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(раскрасить). 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вы позже и займетесь. </w:t>
      </w:r>
      <w:r w:rsidRPr="0009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Подарок: раскраска Лошадка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подойдите ко мне.</w:t>
      </w:r>
    </w:p>
    <w:p w:rsidR="00B96828" w:rsidRPr="00092AA0" w:rsidRDefault="00B96828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CB2" w:rsidRPr="00092AA0" w:rsidRDefault="003F7BAD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B4CB2" w:rsidRPr="0009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детям: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приходил в гости?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(Незнайка)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Какой подарок мы сложили из блоков для Незнайки?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(сложили лошадку).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какую игру вы бы хотели поиграть с Незнайкой в следующий раз?</w:t>
      </w:r>
    </w:p>
    <w:p w:rsidR="001B4CB2" w:rsidRPr="00092AA0" w:rsidRDefault="001B4CB2" w:rsidP="00092A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нам пора прощаться. </w:t>
      </w:r>
      <w:r w:rsidRPr="00092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с воспитателем уходят.</w:t>
      </w:r>
    </w:p>
    <w:p w:rsidR="00555A3F" w:rsidRPr="00092AA0" w:rsidRDefault="00555A3F" w:rsidP="00092AA0">
      <w:pPr>
        <w:spacing w:line="276" w:lineRule="auto"/>
        <w:rPr>
          <w:sz w:val="28"/>
          <w:szCs w:val="28"/>
        </w:rPr>
      </w:pPr>
    </w:p>
    <w:sectPr w:rsidR="00555A3F" w:rsidRPr="00092AA0" w:rsidSect="003F7B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675"/>
    <w:multiLevelType w:val="hybridMultilevel"/>
    <w:tmpl w:val="834A4E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FF6113"/>
    <w:multiLevelType w:val="hybridMultilevel"/>
    <w:tmpl w:val="D2825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87BEF"/>
    <w:multiLevelType w:val="hybridMultilevel"/>
    <w:tmpl w:val="B4C20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10D0E31"/>
    <w:multiLevelType w:val="hybridMultilevel"/>
    <w:tmpl w:val="5A106D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F87605E"/>
    <w:multiLevelType w:val="multilevel"/>
    <w:tmpl w:val="D384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5F"/>
    <w:rsid w:val="00092AA0"/>
    <w:rsid w:val="001B4CB2"/>
    <w:rsid w:val="003F7BAD"/>
    <w:rsid w:val="004E074A"/>
    <w:rsid w:val="00555A3F"/>
    <w:rsid w:val="007552DB"/>
    <w:rsid w:val="009D375F"/>
    <w:rsid w:val="00B96828"/>
    <w:rsid w:val="00F3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7288"/>
  <w15:chartTrackingRefBased/>
  <w15:docId w15:val="{5543A529-F628-478A-9A1C-6845B07C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B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B4CB2"/>
  </w:style>
  <w:style w:type="character" w:customStyle="1" w:styleId="c3">
    <w:name w:val="c3"/>
    <w:basedOn w:val="a0"/>
    <w:rsid w:val="001B4CB2"/>
  </w:style>
  <w:style w:type="paragraph" w:customStyle="1" w:styleId="c16">
    <w:name w:val="c16"/>
    <w:basedOn w:val="a"/>
    <w:rsid w:val="001B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4CB2"/>
  </w:style>
  <w:style w:type="paragraph" w:customStyle="1" w:styleId="c2">
    <w:name w:val="c2"/>
    <w:basedOn w:val="a"/>
    <w:rsid w:val="001B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CB2"/>
    <w:rPr>
      <w:b/>
      <w:bCs/>
    </w:rPr>
  </w:style>
  <w:style w:type="paragraph" w:styleId="a5">
    <w:name w:val="List Paragraph"/>
    <w:basedOn w:val="a"/>
    <w:uiPriority w:val="34"/>
    <w:qFormat/>
    <w:rsid w:val="003F7BAD"/>
    <w:pPr>
      <w:ind w:left="720"/>
      <w:contextualSpacing/>
    </w:pPr>
  </w:style>
  <w:style w:type="paragraph" w:customStyle="1" w:styleId="headline">
    <w:name w:val="headline"/>
    <w:basedOn w:val="a"/>
    <w:rsid w:val="00F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</dc:creator>
  <cp:keywords/>
  <dc:description/>
  <cp:lastModifiedBy>Арсентьева</cp:lastModifiedBy>
  <cp:revision>4</cp:revision>
  <dcterms:created xsi:type="dcterms:W3CDTF">2022-10-21T19:51:00Z</dcterms:created>
  <dcterms:modified xsi:type="dcterms:W3CDTF">2023-02-18T19:14:00Z</dcterms:modified>
</cp:coreProperties>
</file>